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A9" w:rsidRPr="0041336B" w:rsidRDefault="007850A9" w:rsidP="007850A9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FF5AE0" w:rsidRDefault="00D23CAA" w:rsidP="00D23CAA">
      <w:pPr>
        <w:spacing w:after="0"/>
        <w:ind w:firstLine="708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Информация о реализации регионального проекта</w:t>
      </w:r>
      <w:r w:rsidR="007850A9" w:rsidRPr="00915667">
        <w:rPr>
          <w:rFonts w:ascii="Times New Roman" w:hAnsi="Times New Roman" w:cs="Times New Roman"/>
          <w:sz w:val="32"/>
          <w:szCs w:val="32"/>
        </w:rPr>
        <w:t xml:space="preserve"> </w:t>
      </w:r>
      <w:r w:rsidR="007850A9" w:rsidRPr="00915667">
        <w:rPr>
          <w:rFonts w:ascii="Times New Roman" w:hAnsi="Times New Roman" w:cs="Times New Roman"/>
          <w:i/>
          <w:sz w:val="32"/>
          <w:szCs w:val="32"/>
        </w:rPr>
        <w:t>«Жилье</w:t>
      </w:r>
      <w:r w:rsidR="00FF5AE0">
        <w:rPr>
          <w:rFonts w:ascii="Times New Roman" w:hAnsi="Times New Roman" w:cs="Times New Roman"/>
          <w:i/>
          <w:sz w:val="32"/>
          <w:szCs w:val="32"/>
        </w:rPr>
        <w:t>»</w:t>
      </w:r>
    </w:p>
    <w:p w:rsidR="007850A9" w:rsidRDefault="00EB7D71" w:rsidP="00D23CAA">
      <w:pPr>
        <w:spacing w:after="0"/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23CAA">
        <w:rPr>
          <w:rFonts w:ascii="Times New Roman" w:hAnsi="Times New Roman" w:cs="Times New Roman"/>
          <w:sz w:val="32"/>
          <w:szCs w:val="32"/>
        </w:rPr>
        <w:t xml:space="preserve">за 1 полугодие </w:t>
      </w:r>
      <w:r w:rsidR="00FA10BA">
        <w:rPr>
          <w:rFonts w:ascii="Times New Roman" w:hAnsi="Times New Roman" w:cs="Times New Roman"/>
          <w:sz w:val="32"/>
          <w:szCs w:val="32"/>
        </w:rPr>
        <w:t>2019</w:t>
      </w:r>
      <w:r w:rsidR="007850A9" w:rsidRPr="00915667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D23CAA" w:rsidRDefault="00D23CAA" w:rsidP="00D23CAA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10BA" w:rsidRPr="00EB7D71" w:rsidRDefault="00D23CAA" w:rsidP="007850A9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</w:t>
      </w:r>
      <w:r w:rsidR="00FA10BA" w:rsidRPr="00EB7D71">
        <w:rPr>
          <w:rFonts w:ascii="Times New Roman" w:hAnsi="Times New Roman" w:cs="Times New Roman"/>
          <w:sz w:val="32"/>
          <w:szCs w:val="32"/>
        </w:rPr>
        <w:t>актическое освоение за счет всех источн</w:t>
      </w:r>
      <w:r>
        <w:rPr>
          <w:rFonts w:ascii="Times New Roman" w:hAnsi="Times New Roman" w:cs="Times New Roman"/>
          <w:sz w:val="32"/>
          <w:szCs w:val="32"/>
        </w:rPr>
        <w:t>иков составляет</w:t>
      </w:r>
      <w:r w:rsidR="00FA10BA" w:rsidRPr="00EB7D71">
        <w:rPr>
          <w:rFonts w:ascii="Times New Roman" w:hAnsi="Times New Roman" w:cs="Times New Roman"/>
          <w:sz w:val="32"/>
          <w:szCs w:val="32"/>
        </w:rPr>
        <w:t xml:space="preserve"> 433,1 млн. рублей</w:t>
      </w:r>
      <w:r w:rsidR="00EB7D71">
        <w:rPr>
          <w:rFonts w:ascii="Times New Roman" w:hAnsi="Times New Roman" w:cs="Times New Roman"/>
          <w:sz w:val="32"/>
          <w:szCs w:val="32"/>
        </w:rPr>
        <w:t xml:space="preserve"> или </w:t>
      </w:r>
      <w:r w:rsidR="00FA10BA" w:rsidRPr="00EB7D71">
        <w:rPr>
          <w:rFonts w:ascii="Times New Roman" w:hAnsi="Times New Roman" w:cs="Times New Roman"/>
          <w:sz w:val="32"/>
          <w:szCs w:val="32"/>
        </w:rPr>
        <w:t>32,6%</w:t>
      </w:r>
      <w:r w:rsidR="00EB7D71">
        <w:rPr>
          <w:rFonts w:ascii="Times New Roman" w:hAnsi="Times New Roman" w:cs="Times New Roman"/>
          <w:sz w:val="32"/>
          <w:szCs w:val="32"/>
        </w:rPr>
        <w:t xml:space="preserve"> от предусмотренных ассигнований на 2019 год</w:t>
      </w:r>
      <w:r w:rsidR="00FA10BA" w:rsidRPr="00EB7D71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C532B8" w:rsidRPr="0041336B" w:rsidRDefault="00C532B8" w:rsidP="007850A9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1336B">
        <w:rPr>
          <w:rFonts w:ascii="Times New Roman" w:hAnsi="Times New Roman" w:cs="Times New Roman"/>
          <w:sz w:val="32"/>
          <w:szCs w:val="32"/>
        </w:rPr>
        <w:t xml:space="preserve">В рамках </w:t>
      </w:r>
      <w:r w:rsidR="00D23CAA">
        <w:rPr>
          <w:rFonts w:ascii="Times New Roman" w:hAnsi="Times New Roman" w:cs="Times New Roman"/>
          <w:sz w:val="32"/>
          <w:szCs w:val="32"/>
        </w:rPr>
        <w:t xml:space="preserve">проекта </w:t>
      </w:r>
      <w:r w:rsidRPr="0041336B">
        <w:rPr>
          <w:rFonts w:ascii="Times New Roman" w:hAnsi="Times New Roman" w:cs="Times New Roman"/>
          <w:sz w:val="32"/>
          <w:szCs w:val="32"/>
        </w:rPr>
        <w:t>предусматривается реализация мероприятий по обеспечению эффективного использования земель в целях массового жилищного строительства путем оказания содействия органам местного самоуправления муниципальных образований в Камчатском крае в разработке документации по планировке и межеванию территорий городских округов и поселений в Камчатском крае в целях обеспечения надлежащего планирования развития городов и поселений края, комплексного освоения территорий, способствующих ра</w:t>
      </w:r>
      <w:r w:rsidR="00C15B57" w:rsidRPr="0041336B">
        <w:rPr>
          <w:rFonts w:ascii="Times New Roman" w:hAnsi="Times New Roman" w:cs="Times New Roman"/>
          <w:sz w:val="32"/>
          <w:szCs w:val="32"/>
        </w:rPr>
        <w:t>звитию жилищного строительства.</w:t>
      </w:r>
    </w:p>
    <w:p w:rsidR="00C532B8" w:rsidRPr="0041336B" w:rsidRDefault="00C532B8" w:rsidP="00884105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1336B">
        <w:rPr>
          <w:rFonts w:ascii="Times New Roman" w:hAnsi="Times New Roman" w:cs="Times New Roman"/>
          <w:sz w:val="32"/>
          <w:szCs w:val="32"/>
        </w:rPr>
        <w:t xml:space="preserve">На 2019 год по мероприятию «Разработка проектов планировки и проектов межевания территорий городских округов и поселений в Камчатском крае» предусмотрены бюджетные ассигнования в объеме </w:t>
      </w:r>
      <w:r w:rsidR="005C74B6">
        <w:rPr>
          <w:rFonts w:ascii="Times New Roman" w:hAnsi="Times New Roman" w:cs="Times New Roman"/>
          <w:sz w:val="32"/>
          <w:szCs w:val="32"/>
        </w:rPr>
        <w:t>22, 9</w:t>
      </w:r>
      <w:r w:rsidRPr="0041336B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C532B8" w:rsidRPr="0041336B" w:rsidRDefault="005C74B6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краевого бюджета – 22,7</w:t>
      </w:r>
      <w:r w:rsidR="00C532B8" w:rsidRPr="0041336B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C532B8" w:rsidRPr="0041336B" w:rsidRDefault="005C74B6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местных бюджетов – 0,2</w:t>
      </w:r>
      <w:r w:rsidR="00C532B8" w:rsidRPr="0041336B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1E5D8B" w:rsidRPr="001E5D8B" w:rsidRDefault="00D23CAA" w:rsidP="001E5D8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Финансирование и освоение</w:t>
      </w:r>
      <w:r w:rsidR="001E5D8B" w:rsidRPr="001E5D8B">
        <w:rPr>
          <w:rFonts w:ascii="Times New Roman" w:hAnsi="Times New Roman" w:cs="Times New Roman"/>
          <w:sz w:val="32"/>
          <w:szCs w:val="32"/>
        </w:rPr>
        <w:t xml:space="preserve"> бюджетных ассигнований на отчетную дату не осуществлялось.</w:t>
      </w:r>
    </w:p>
    <w:p w:rsidR="001E5D8B" w:rsidRPr="001E5D8B" w:rsidRDefault="001E5D8B" w:rsidP="001E5D8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 xml:space="preserve">Освоение бюджетных средств планируется в </w:t>
      </w:r>
      <w:r w:rsidRPr="001E5D8B">
        <w:rPr>
          <w:rFonts w:ascii="Times New Roman" w:hAnsi="Times New Roman" w:cs="Times New Roman"/>
          <w:sz w:val="32"/>
          <w:szCs w:val="32"/>
          <w:lang w:val="en-US"/>
        </w:rPr>
        <w:t>IV</w:t>
      </w:r>
      <w:r w:rsidRPr="001E5D8B">
        <w:rPr>
          <w:rFonts w:ascii="Times New Roman" w:hAnsi="Times New Roman" w:cs="Times New Roman"/>
          <w:sz w:val="32"/>
          <w:szCs w:val="32"/>
        </w:rPr>
        <w:t>квартале 2019 года.</w:t>
      </w:r>
    </w:p>
    <w:p w:rsidR="001E5D8B" w:rsidRPr="001E5D8B" w:rsidRDefault="001E5D8B" w:rsidP="001E5D8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>Субсидии предоставлены Петропавловск</w:t>
      </w:r>
      <w:r>
        <w:rPr>
          <w:rFonts w:ascii="Times New Roman" w:hAnsi="Times New Roman" w:cs="Times New Roman"/>
          <w:sz w:val="32"/>
          <w:szCs w:val="32"/>
        </w:rPr>
        <w:t>-Камчатскому городскому округу,</w:t>
      </w:r>
      <w:r w:rsidRPr="001E5D8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Е</w:t>
      </w:r>
      <w:r w:rsidR="00D23CAA">
        <w:rPr>
          <w:rFonts w:ascii="Times New Roman" w:hAnsi="Times New Roman" w:cs="Times New Roman"/>
          <w:sz w:val="32"/>
          <w:szCs w:val="32"/>
        </w:rPr>
        <w:t>лизовскому</w:t>
      </w:r>
      <w:proofErr w:type="spellEnd"/>
      <w:r w:rsidR="00D23CAA">
        <w:rPr>
          <w:rFonts w:ascii="Times New Roman" w:hAnsi="Times New Roman" w:cs="Times New Roman"/>
          <w:sz w:val="32"/>
          <w:szCs w:val="32"/>
        </w:rPr>
        <w:t xml:space="preserve"> городскому поселению</w:t>
      </w:r>
      <w:r w:rsidRPr="001E5D8B">
        <w:rPr>
          <w:rFonts w:ascii="Times New Roman" w:hAnsi="Times New Roman" w:cs="Times New Roman"/>
          <w:sz w:val="32"/>
          <w:szCs w:val="32"/>
        </w:rPr>
        <w:t xml:space="preserve"> и КГКУ «Служба заказчика Министерства строительства Камчатского края», которая осуществляет разработку проектов планировки территорий и проектов межеваний территорий для размещения жилых домов и объектов социального, культурного и бытового назначения, ГРБС(ом) по которым является Министерство строительства Камчатского края. </w:t>
      </w:r>
    </w:p>
    <w:p w:rsidR="001E5D8B" w:rsidRDefault="001E5D8B" w:rsidP="001E5D8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 xml:space="preserve">С администрациями муниципальных образований заключены соглашения о </w:t>
      </w:r>
      <w:r w:rsidR="00D23CAA">
        <w:rPr>
          <w:rFonts w:ascii="Times New Roman" w:hAnsi="Times New Roman" w:cs="Times New Roman"/>
          <w:sz w:val="32"/>
          <w:szCs w:val="32"/>
        </w:rPr>
        <w:t>предоставлении субсидии</w:t>
      </w:r>
      <w:r w:rsidRPr="001E5D8B">
        <w:rPr>
          <w:rFonts w:ascii="Times New Roman" w:hAnsi="Times New Roman" w:cs="Times New Roman"/>
          <w:sz w:val="32"/>
          <w:szCs w:val="32"/>
        </w:rPr>
        <w:t xml:space="preserve">, ведется работа по </w:t>
      </w:r>
      <w:r w:rsidRPr="001E5D8B">
        <w:rPr>
          <w:rFonts w:ascii="Times New Roman" w:hAnsi="Times New Roman" w:cs="Times New Roman"/>
          <w:sz w:val="32"/>
          <w:szCs w:val="32"/>
        </w:rPr>
        <w:lastRenderedPageBreak/>
        <w:t>подготовке технических заданий, конкурсной документации, а также проведение конкурсных процедур и заключение контрактов по выполнению проектов планировки и межевания территорий.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C532B8" w:rsidRPr="00D23CAA" w:rsidRDefault="00D23CAA" w:rsidP="001E5D8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="00C532B8" w:rsidRPr="0041336B">
        <w:rPr>
          <w:rFonts w:ascii="Times New Roman" w:hAnsi="Times New Roman" w:cs="Times New Roman"/>
          <w:sz w:val="32"/>
          <w:szCs w:val="32"/>
        </w:rPr>
        <w:t>о мероприятию «Внесение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округов и поселений в Камчатском крае» предусмотрены бюдже</w:t>
      </w:r>
      <w:r w:rsidR="005A79CE">
        <w:rPr>
          <w:rFonts w:ascii="Times New Roman" w:hAnsi="Times New Roman" w:cs="Times New Roman"/>
          <w:sz w:val="32"/>
          <w:szCs w:val="32"/>
        </w:rPr>
        <w:t xml:space="preserve">тные ассигнования в </w:t>
      </w:r>
      <w:r w:rsidR="005A79CE" w:rsidRPr="00D23CAA">
        <w:rPr>
          <w:rFonts w:ascii="Times New Roman" w:hAnsi="Times New Roman" w:cs="Times New Roman"/>
          <w:sz w:val="32"/>
          <w:szCs w:val="32"/>
        </w:rPr>
        <w:t xml:space="preserve">объеме </w:t>
      </w:r>
      <w:r w:rsidRPr="00D23CAA">
        <w:rPr>
          <w:rFonts w:ascii="Times New Roman" w:hAnsi="Times New Roman" w:cs="Times New Roman"/>
          <w:sz w:val="32"/>
          <w:szCs w:val="32"/>
        </w:rPr>
        <w:t>22,3</w:t>
      </w:r>
      <w:r w:rsidR="00C532B8" w:rsidRPr="00D23CAA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C532B8" w:rsidRPr="00D23CAA" w:rsidRDefault="005A79CE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3CAA">
        <w:rPr>
          <w:rFonts w:ascii="Times New Roman" w:hAnsi="Times New Roman" w:cs="Times New Roman"/>
          <w:sz w:val="32"/>
          <w:szCs w:val="32"/>
        </w:rPr>
        <w:t xml:space="preserve">краевого бюджета – </w:t>
      </w:r>
      <w:r w:rsidR="00D23CAA" w:rsidRPr="00D23CAA">
        <w:rPr>
          <w:rFonts w:ascii="Times New Roman" w:hAnsi="Times New Roman" w:cs="Times New Roman"/>
          <w:sz w:val="32"/>
          <w:szCs w:val="32"/>
        </w:rPr>
        <w:t>22,1</w:t>
      </w:r>
      <w:r w:rsidR="00C532B8" w:rsidRPr="00D23CAA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C532B8" w:rsidRPr="0041336B" w:rsidRDefault="005C74B6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3CAA">
        <w:rPr>
          <w:rFonts w:ascii="Times New Roman" w:hAnsi="Times New Roman" w:cs="Times New Roman"/>
          <w:sz w:val="32"/>
          <w:szCs w:val="32"/>
        </w:rPr>
        <w:t>местных бюджетов – 0,2</w:t>
      </w:r>
      <w:r w:rsidR="00C532B8" w:rsidRPr="00D23CAA">
        <w:rPr>
          <w:rFonts w:ascii="Times New Roman" w:hAnsi="Times New Roman" w:cs="Times New Roman"/>
          <w:sz w:val="32"/>
          <w:szCs w:val="32"/>
        </w:rPr>
        <w:t xml:space="preserve"> млн. рублей</w:t>
      </w:r>
      <w:r w:rsidR="00C532B8" w:rsidRPr="0041336B">
        <w:rPr>
          <w:rFonts w:ascii="Times New Roman" w:hAnsi="Times New Roman" w:cs="Times New Roman"/>
          <w:sz w:val="32"/>
          <w:szCs w:val="32"/>
        </w:rPr>
        <w:t>.</w:t>
      </w:r>
    </w:p>
    <w:p w:rsidR="001E5D8B" w:rsidRPr="001E5D8B" w:rsidRDefault="00D23CAA" w:rsidP="001E5D8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Профинансировано и освоено</w:t>
      </w:r>
      <w:r w:rsidR="001E5D8B" w:rsidRPr="001E5D8B">
        <w:rPr>
          <w:rFonts w:ascii="Times New Roman" w:hAnsi="Times New Roman" w:cs="Times New Roman"/>
          <w:sz w:val="32"/>
          <w:szCs w:val="32"/>
        </w:rPr>
        <w:t xml:space="preserve"> 1,2 млн. рублей, в том числе за счет средств:</w:t>
      </w:r>
    </w:p>
    <w:p w:rsidR="001E5D8B" w:rsidRPr="001E5D8B" w:rsidRDefault="001E5D8B" w:rsidP="001E5D8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>краевого бюджета – 1,2 млн. рублей,</w:t>
      </w:r>
    </w:p>
    <w:p w:rsidR="001E5D8B" w:rsidRPr="001E5D8B" w:rsidRDefault="001E5D8B" w:rsidP="001E5D8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>местных бюджетов – 0,01 млн. рублей.</w:t>
      </w:r>
    </w:p>
    <w:p w:rsidR="001E5D8B" w:rsidRPr="001E5D8B" w:rsidRDefault="001E5D8B" w:rsidP="001E5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 xml:space="preserve">Субсидии предусмотрены 10 муниципальным образованиям, три из которых продолжают работу по контрактам, заключенным в 2018 году, а 7 муниципальных образований вступили в подпрограмму только в текущем году. </w:t>
      </w:r>
    </w:p>
    <w:p w:rsidR="001E5D8B" w:rsidRPr="001E5D8B" w:rsidRDefault="001E5D8B" w:rsidP="001E5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 xml:space="preserve">С администрациями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Мильковского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Быстринского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, Соболевского,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Тигильского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Елизовского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-Большерецкого,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>-Камчатского муниципальных районов, Петропавловск-Камчатского городского округа, городского округа «поселок Палана», заключены Соглашения о софинансировании мероприятий подпрограммы.</w:t>
      </w:r>
    </w:p>
    <w:p w:rsidR="001E5D8B" w:rsidRPr="001E5D8B" w:rsidRDefault="001E5D8B" w:rsidP="001E5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 xml:space="preserve">С администрацией Озерновского городского поселения соглашение не заключено, средства, предусмотренные данному поселению, будут перераспределены между другими поселениями. </w:t>
      </w:r>
    </w:p>
    <w:p w:rsidR="001E5D8B" w:rsidRPr="001E5D8B" w:rsidRDefault="001E5D8B" w:rsidP="001E5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 xml:space="preserve">По заказу Администрации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Быстринского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 муниципального района:</w:t>
      </w:r>
    </w:p>
    <w:p w:rsidR="001E5D8B" w:rsidRPr="001E5D8B" w:rsidRDefault="001E5D8B" w:rsidP="001E5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 xml:space="preserve">- выполнены работы по корректировке генеральных планов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Анавгайского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Эссовского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 сельских поселений, ведется работа по согласованию проектов. Окончательная оплата за выполненные работы планируется после получения согласований всех уровней;</w:t>
      </w:r>
    </w:p>
    <w:p w:rsidR="001E5D8B" w:rsidRPr="001E5D8B" w:rsidRDefault="001E5D8B" w:rsidP="001E5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>- продолжается работа по корректировке схемы территориального планирования (далее – СТП) муниципального района.</w:t>
      </w:r>
    </w:p>
    <w:p w:rsidR="001E5D8B" w:rsidRPr="001E5D8B" w:rsidRDefault="001E5D8B" w:rsidP="001E5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lastRenderedPageBreak/>
        <w:t xml:space="preserve">Администрацией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-Большерецкого муниципального района продолжаются работы по заключенным в 2018 году муниципальным контрактам на корректировку генеральных планов и правил землепользования и застройки сельских поселений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Апачинского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, Кавалерского, Запорожского сельского поселения и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-Большерецкого сельских поселений. </w:t>
      </w:r>
    </w:p>
    <w:p w:rsidR="001E5D8B" w:rsidRPr="001E5D8B" w:rsidRDefault="001E5D8B" w:rsidP="001E5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 xml:space="preserve">Администрацией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Мильковского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 муниципального района:</w:t>
      </w:r>
    </w:p>
    <w:p w:rsidR="001E5D8B" w:rsidRPr="001E5D8B" w:rsidRDefault="001E5D8B" w:rsidP="001E5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 xml:space="preserve">- выполнена корректировка генеральных планов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Мильковского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Атласовского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 сельских поселений. В настоящее время проекты генеральных планов проходят процедуру согласования. Окончательная оплата будет произведена после утверждены документов;</w:t>
      </w:r>
    </w:p>
    <w:p w:rsidR="001E5D8B" w:rsidRPr="001E5D8B" w:rsidRDefault="001E5D8B" w:rsidP="001E5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 xml:space="preserve">- продолжаются работы по корректировке СТП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Мильковского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 муниципального района. В настоящее время проект Схемы находится на согласовании. Окончательная оплата будет произведена после утверждения Схемы.</w:t>
      </w:r>
    </w:p>
    <w:p w:rsidR="001E5D8B" w:rsidRPr="001E5D8B" w:rsidRDefault="001E5D8B" w:rsidP="001E5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 xml:space="preserve">В соответствии с государственным контрактом, заключенным Министерством строительства Камчатского края, институтом разработчиком завершена корректировка СТП Камчатского края. </w:t>
      </w:r>
    </w:p>
    <w:p w:rsidR="001E5D8B" w:rsidRPr="001E5D8B" w:rsidRDefault="001E5D8B" w:rsidP="001E5D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E5D8B">
        <w:rPr>
          <w:rFonts w:ascii="Times New Roman" w:hAnsi="Times New Roman" w:cs="Times New Roman"/>
          <w:sz w:val="32"/>
          <w:szCs w:val="32"/>
        </w:rPr>
        <w:t>Проект СТП для согласования был размещен в Федеральной госуда</w:t>
      </w:r>
      <w:r w:rsidR="00D36D9E">
        <w:rPr>
          <w:rFonts w:ascii="Times New Roman" w:hAnsi="Times New Roman" w:cs="Times New Roman"/>
          <w:sz w:val="32"/>
          <w:szCs w:val="32"/>
        </w:rPr>
        <w:t>рственной информационной системе</w:t>
      </w:r>
      <w:r w:rsidRPr="001E5D8B">
        <w:rPr>
          <w:rFonts w:ascii="Times New Roman" w:hAnsi="Times New Roman" w:cs="Times New Roman"/>
          <w:sz w:val="32"/>
          <w:szCs w:val="32"/>
        </w:rPr>
        <w:t xml:space="preserve"> территориального планирования. В целях урегулирования разногласий с Министерством природных ресурсов Российской Федерации, Рослесхоза,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Миобразования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 Российской Федерации, Минобороны России, </w:t>
      </w:r>
      <w:proofErr w:type="spellStart"/>
      <w:r w:rsidRPr="001E5D8B">
        <w:rPr>
          <w:rFonts w:ascii="Times New Roman" w:hAnsi="Times New Roman" w:cs="Times New Roman"/>
          <w:sz w:val="32"/>
          <w:szCs w:val="32"/>
        </w:rPr>
        <w:t>Минтранспорта</w:t>
      </w:r>
      <w:proofErr w:type="spellEnd"/>
      <w:r w:rsidRPr="001E5D8B">
        <w:rPr>
          <w:rFonts w:ascii="Times New Roman" w:hAnsi="Times New Roman" w:cs="Times New Roman"/>
          <w:sz w:val="32"/>
          <w:szCs w:val="32"/>
        </w:rPr>
        <w:t xml:space="preserve"> России и Минэнерго Росси создана согласительная комиссия. </w:t>
      </w:r>
    </w:p>
    <w:p w:rsidR="000668E0" w:rsidRPr="001E5D8B" w:rsidRDefault="000668E0" w:rsidP="000668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E5D8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Реализация мероприятий, осуществляемых органами исполнительной власти Камчатского края, по улучшению жилищных условий граждан, проживающих </w:t>
      </w:r>
      <w:proofErr w:type="gramStart"/>
      <w:r w:rsidRPr="001E5D8B">
        <w:rPr>
          <w:rFonts w:ascii="Times New Roman" w:eastAsia="Times New Roman" w:hAnsi="Times New Roman" w:cs="Times New Roman"/>
          <w:sz w:val="32"/>
          <w:szCs w:val="32"/>
          <w:lang w:eastAsia="ru-RU"/>
        </w:rPr>
        <w:t>в домах</w:t>
      </w:r>
      <w:proofErr w:type="gramEnd"/>
      <w:r w:rsidRPr="001E5D8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имеющих дефицит сейсмостойкости, осуществляется посредством строительства нового сейсмос</w:t>
      </w:r>
      <w:r w:rsidR="00C15B57" w:rsidRPr="001E5D8B">
        <w:rPr>
          <w:rFonts w:ascii="Times New Roman" w:eastAsia="Times New Roman" w:hAnsi="Times New Roman" w:cs="Times New Roman"/>
          <w:sz w:val="32"/>
          <w:szCs w:val="32"/>
          <w:lang w:eastAsia="ru-RU"/>
        </w:rPr>
        <w:t>тойкого жилья в Камчатском крае.</w:t>
      </w:r>
    </w:p>
    <w:p w:rsidR="000668E0" w:rsidRPr="0041336B" w:rsidRDefault="000668E0" w:rsidP="000668E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На 2019 год по мероприятию</w:t>
      </w:r>
      <w:r w:rsidRPr="0041336B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«Строительство сейсмостойких жилых домов взамен тех, </w:t>
      </w:r>
      <w:proofErr w:type="spellStart"/>
      <w:r w:rsidRPr="0041336B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сейсмоусиление</w:t>
      </w:r>
      <w:proofErr w:type="spellEnd"/>
      <w:r w:rsidRPr="0041336B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или реконструкция которых экономически нецелесообразны»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предусмотрены б</w:t>
      </w:r>
      <w:r w:rsidR="00C15B57"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юджетные ассигнования в объеме </w:t>
      </w:r>
      <w:r w:rsidR="005C74B6">
        <w:rPr>
          <w:rFonts w:ascii="Times New Roman" w:eastAsia="Times New Roman" w:hAnsi="Times New Roman" w:cs="Times New Roman"/>
          <w:sz w:val="32"/>
          <w:szCs w:val="32"/>
          <w:lang w:eastAsia="ru-RU"/>
        </w:rPr>
        <w:t>1 148, 2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рублей, в том числе за счет средств:</w:t>
      </w:r>
    </w:p>
    <w:p w:rsidR="000668E0" w:rsidRPr="0041336B" w:rsidRDefault="005C74B6" w:rsidP="000668E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федерального бюджета – 1 090,7</w:t>
      </w:r>
      <w:r w:rsidR="007D5B5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</w:t>
      </w:r>
      <w:r w:rsidR="000668E0" w:rsidRPr="0041336B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;</w:t>
      </w:r>
    </w:p>
    <w:p w:rsidR="001E5D8B" w:rsidRDefault="005C74B6" w:rsidP="003B0B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краевого бюджета – 57,4</w:t>
      </w:r>
      <w:r w:rsidR="000668E0"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рублей.</w:t>
      </w:r>
    </w:p>
    <w:p w:rsidR="001E5D8B" w:rsidRPr="001E5D8B" w:rsidRDefault="007D5B52" w:rsidP="001E5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Профинансировано </w:t>
      </w:r>
      <w:r w:rsidR="001E5D8B" w:rsidRPr="001E5D8B">
        <w:rPr>
          <w:rFonts w:ascii="Times New Roman" w:eastAsia="Times New Roman" w:hAnsi="Times New Roman" w:cs="Times New Roman"/>
          <w:sz w:val="32"/>
          <w:szCs w:val="32"/>
          <w:lang w:eastAsia="ru-RU"/>
        </w:rPr>
        <w:t>396,7 млн. рублей, в том числе за счет средств:</w:t>
      </w:r>
    </w:p>
    <w:p w:rsidR="001E5D8B" w:rsidRPr="001E5D8B" w:rsidRDefault="001E5D8B" w:rsidP="001E5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E5D8B">
        <w:rPr>
          <w:rFonts w:ascii="Times New Roman" w:eastAsia="Times New Roman" w:hAnsi="Times New Roman" w:cs="Times New Roman"/>
          <w:sz w:val="32"/>
          <w:szCs w:val="32"/>
          <w:lang w:eastAsia="ru-RU"/>
        </w:rPr>
        <w:t>федерального бюджета – 376,9 млн. рублей,</w:t>
      </w:r>
    </w:p>
    <w:p w:rsidR="001E5D8B" w:rsidRPr="001E5D8B" w:rsidRDefault="001E5D8B" w:rsidP="001E5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E5D8B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краевого бюджета – 19,8 млн. рублей.</w:t>
      </w:r>
    </w:p>
    <w:p w:rsidR="001E5D8B" w:rsidRPr="001E5D8B" w:rsidRDefault="007D5B52" w:rsidP="001E5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Освоено</w:t>
      </w:r>
      <w:r w:rsidR="001E5D8B" w:rsidRPr="001E5D8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36D9E">
        <w:rPr>
          <w:rFonts w:ascii="Times New Roman" w:eastAsia="Times New Roman" w:hAnsi="Times New Roman" w:cs="Times New Roman"/>
          <w:sz w:val="32"/>
          <w:szCs w:val="32"/>
          <w:lang w:eastAsia="ru-RU"/>
        </w:rPr>
        <w:t>399,0</w:t>
      </w:r>
      <w:r w:rsidR="001E5D8B" w:rsidRPr="001E5D8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рублей, в том числе за счет средств:</w:t>
      </w:r>
    </w:p>
    <w:p w:rsidR="001E5D8B" w:rsidRPr="001E5D8B" w:rsidRDefault="00D36D9E" w:rsidP="001E5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федерального бюджета – 379,0</w:t>
      </w:r>
      <w:r w:rsidR="001E5D8B" w:rsidRPr="001E5D8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рублей,</w:t>
      </w:r>
    </w:p>
    <w:p w:rsidR="001E5D8B" w:rsidRPr="0041336B" w:rsidRDefault="00D36D9E" w:rsidP="003B0B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краевого бюджета – 20,0</w:t>
      </w:r>
      <w:r w:rsidR="001E5D8B" w:rsidRPr="001E5D8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рублей.</w:t>
      </w:r>
    </w:p>
    <w:p w:rsidR="00EA1DAE" w:rsidRPr="0041336B" w:rsidRDefault="00EA1DAE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В рамках мероприятия ведется строительство следующих объектов:</w:t>
      </w:r>
    </w:p>
    <w:p w:rsidR="00EA1DAE" w:rsidRPr="0041336B" w:rsidRDefault="00EA1DAE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«Многоквартирный жилой дом поз. 15 в микрорайоне «Северо-Западный» в г. Елизово», </w:t>
      </w:r>
      <w:r w:rsidR="003B0BEF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процент технической готовности 19,44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%;</w:t>
      </w:r>
    </w:p>
    <w:p w:rsidR="00EA1DAE" w:rsidRPr="0041336B" w:rsidRDefault="00EA1DAE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«Строительство 2-х многоквартирных 9-этажных жилых домов в районе </w:t>
      </w:r>
      <w:proofErr w:type="spellStart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ул.Карбышева</w:t>
      </w:r>
      <w:proofErr w:type="spellEnd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г. Петропавловске-Камчатском. Жилой дом № 1 (блок-секции № 1,2,3)», п</w:t>
      </w:r>
      <w:r w:rsidR="003B0BEF">
        <w:rPr>
          <w:rFonts w:ascii="Times New Roman" w:eastAsia="Times New Roman" w:hAnsi="Times New Roman" w:cs="Times New Roman"/>
          <w:sz w:val="32"/>
          <w:szCs w:val="32"/>
          <w:lang w:eastAsia="ru-RU"/>
        </w:rPr>
        <w:t>роцент технической готовности 47,75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%;</w:t>
      </w:r>
    </w:p>
    <w:p w:rsidR="00EA1DAE" w:rsidRPr="0041336B" w:rsidRDefault="00EA1DAE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«Строительство 2-х многоквартирных 9-этажных жилых домов в районе </w:t>
      </w:r>
      <w:proofErr w:type="spellStart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ул.Карбышева</w:t>
      </w:r>
      <w:proofErr w:type="spellEnd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г. Петропавловске-Камчатском. Жилой дом № 2 (блок-секции № 4,5,6)», процент технической готовности 36,2%;</w:t>
      </w:r>
    </w:p>
    <w:p w:rsidR="00EA1DAE" w:rsidRPr="0041336B" w:rsidRDefault="00EA1DAE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«Комплекс многоквартирных жилых домов в жилом районе Приморский города </w:t>
      </w:r>
      <w:proofErr w:type="spellStart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Вилючинска</w:t>
      </w:r>
      <w:proofErr w:type="spellEnd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Камчатского края» общий п</w:t>
      </w:r>
      <w:r w:rsidR="003B0BEF">
        <w:rPr>
          <w:rFonts w:ascii="Times New Roman" w:eastAsia="Times New Roman" w:hAnsi="Times New Roman" w:cs="Times New Roman"/>
          <w:sz w:val="32"/>
          <w:szCs w:val="32"/>
          <w:lang w:eastAsia="ru-RU"/>
        </w:rPr>
        <w:t>роцент технической готовности, 5,9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%;</w:t>
      </w:r>
    </w:p>
    <w:p w:rsidR="00EA1DAE" w:rsidRDefault="00EA1DAE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«Многоквартирный жилой дом по ул. Строительная в г. Елизово Камчатского края», </w:t>
      </w:r>
      <w:r w:rsidR="003B0BEF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процент технической готовности 8,4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%.</w:t>
      </w:r>
    </w:p>
    <w:p w:rsidR="00A823BF" w:rsidRPr="0041336B" w:rsidRDefault="00A823BF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Строительство ведется согласно календарному графику производства работ.</w:t>
      </w:r>
    </w:p>
    <w:p w:rsidR="000668E0" w:rsidRPr="0041336B" w:rsidRDefault="000668E0" w:rsidP="00EA1DA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В рамках реализации мероприятия, осуществляемого Министерством строительства Камчатского края, по оказанию поддержки в улучшении жилищных условий категориям граждан установленным краевым законодательством, посредством предоставление социальной выплаты отдельным категориям граждан, в том числе молодым семьям, работникам бюджетной сферы и многодетным семьям, проживающим в Камчатском крае предусмотрен</w:t>
      </w:r>
      <w:r w:rsidR="006A31B6">
        <w:rPr>
          <w:rFonts w:ascii="Times New Roman" w:eastAsia="Times New Roman" w:hAnsi="Times New Roman" w:cs="Times New Roman"/>
          <w:sz w:val="32"/>
          <w:szCs w:val="32"/>
          <w:lang w:eastAsia="ru-RU"/>
        </w:rPr>
        <w:t>ы ассигнования в объеме 136, 2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рублей, в том числе за счет средств:</w:t>
      </w:r>
    </w:p>
    <w:p w:rsidR="000668E0" w:rsidRPr="0041336B" w:rsidRDefault="006A31B6" w:rsidP="0091566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краевого бюджета – 36, 2</w:t>
      </w:r>
      <w:r w:rsidR="000668E0"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рублей,</w:t>
      </w:r>
    </w:p>
    <w:p w:rsidR="000668E0" w:rsidRDefault="000668E0" w:rsidP="0091566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прочих внебюджетных источников (заем</w:t>
      </w:r>
      <w:r w:rsidR="0091566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ные средства граждан) </w:t>
      </w:r>
      <w:r w:rsidR="006A31B6">
        <w:rPr>
          <w:rFonts w:ascii="Times New Roman" w:eastAsia="Times New Roman" w:hAnsi="Times New Roman" w:cs="Times New Roman"/>
          <w:sz w:val="32"/>
          <w:szCs w:val="32"/>
          <w:lang w:eastAsia="ru-RU"/>
        </w:rPr>
        <w:t>100,0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рублей.</w:t>
      </w:r>
    </w:p>
    <w:p w:rsidR="00915667" w:rsidRPr="00915667" w:rsidRDefault="00D36D9E" w:rsidP="00915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Профинансировано </w:t>
      </w:r>
      <w:r w:rsidR="00915667">
        <w:rPr>
          <w:rFonts w:ascii="Times New Roman" w:eastAsia="Times New Roman" w:hAnsi="Times New Roman" w:cs="Times New Roman"/>
          <w:sz w:val="32"/>
          <w:szCs w:val="32"/>
          <w:lang w:eastAsia="ru-RU"/>
        </w:rPr>
        <w:t>39,0</w:t>
      </w:r>
      <w:r w:rsidR="00915667" w:rsidRPr="0091566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рублей, в том числе за счет средств:</w:t>
      </w:r>
    </w:p>
    <w:p w:rsidR="00915667" w:rsidRPr="00915667" w:rsidRDefault="00915667" w:rsidP="00915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5667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краевого бюджета – 20,5 млн. рублей,</w:t>
      </w:r>
    </w:p>
    <w:p w:rsidR="00915667" w:rsidRPr="00915667" w:rsidRDefault="00915667" w:rsidP="00915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5667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прочих внебюджетных источников (заемные средства граждан) – 18,5 млн. рублей.</w:t>
      </w:r>
    </w:p>
    <w:p w:rsidR="00915667" w:rsidRPr="00915667" w:rsidRDefault="00D36D9E" w:rsidP="00915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Освоено</w:t>
      </w:r>
      <w:r w:rsidR="00915667" w:rsidRPr="0091566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006C1">
        <w:rPr>
          <w:rFonts w:ascii="Times New Roman" w:eastAsia="Times New Roman" w:hAnsi="Times New Roman" w:cs="Times New Roman"/>
          <w:sz w:val="32"/>
          <w:szCs w:val="32"/>
          <w:lang w:eastAsia="ru-RU"/>
        </w:rPr>
        <w:t>32,9</w:t>
      </w:r>
      <w:r w:rsidR="00915667" w:rsidRPr="0091566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рублей, в том числе за счет средств:</w:t>
      </w:r>
    </w:p>
    <w:p w:rsidR="00915667" w:rsidRPr="00915667" w:rsidRDefault="00D006C1" w:rsidP="0091566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краевого бюджета – 14,4</w:t>
      </w:r>
      <w:r w:rsidR="00915667" w:rsidRPr="0091566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рублей,</w:t>
      </w:r>
    </w:p>
    <w:p w:rsidR="00991A38" w:rsidRPr="00D006C1" w:rsidRDefault="00D006C1" w:rsidP="00D36D9E">
      <w:pPr>
        <w:pStyle w:val="a3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006C1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прочих внебюджетных источн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иков (заемные средства граждан) </w:t>
      </w:r>
      <w:r w:rsidR="00D36D9E">
        <w:rPr>
          <w:rFonts w:ascii="Times New Roman" w:eastAsia="Times New Roman" w:hAnsi="Times New Roman" w:cs="Times New Roman"/>
          <w:sz w:val="32"/>
          <w:szCs w:val="32"/>
          <w:lang w:eastAsia="ru-RU"/>
        </w:rPr>
        <w:t>– 18,5</w:t>
      </w:r>
      <w:r w:rsidRPr="00D006C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рублей.</w:t>
      </w:r>
    </w:p>
    <w:p w:rsidR="00915667" w:rsidRPr="00915667" w:rsidRDefault="00915667" w:rsidP="00915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5667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Предоставление в 2019 году социальных выплат отдельным категориям граждан, проживающих в Камчатском крае, на уплату первоначального взноса по ипотечному жилищному кредиту (займу) на приобретение жилого помещения в Камчатском крае</w:t>
      </w:r>
      <w:r w:rsidR="003F1DA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планировался</w:t>
      </w:r>
      <w:r w:rsidRPr="0091566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46 семьям. Выписано свидетельств на получение социальной выплаты 38 семьям, выдано 30 семьям, 21 семья приобрела жилые помещения в Камчатском крае.</w:t>
      </w:r>
    </w:p>
    <w:p w:rsidR="00D36D9E" w:rsidRDefault="00D36D9E" w:rsidP="00EA1D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D36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240E"/>
    <w:multiLevelType w:val="hybridMultilevel"/>
    <w:tmpl w:val="40C6793A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62DB0"/>
    <w:multiLevelType w:val="hybridMultilevel"/>
    <w:tmpl w:val="027CC79C"/>
    <w:lvl w:ilvl="0" w:tplc="440838A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6E42A5"/>
    <w:multiLevelType w:val="hybridMultilevel"/>
    <w:tmpl w:val="A7B2CD4E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2484E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835CB7"/>
    <w:multiLevelType w:val="hybridMultilevel"/>
    <w:tmpl w:val="384665AA"/>
    <w:lvl w:ilvl="0" w:tplc="966879F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6A574AC3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0B"/>
    <w:rsid w:val="00062084"/>
    <w:rsid w:val="000668E0"/>
    <w:rsid w:val="00080663"/>
    <w:rsid w:val="000A2F01"/>
    <w:rsid w:val="001B2343"/>
    <w:rsid w:val="001E5D8B"/>
    <w:rsid w:val="00211ED0"/>
    <w:rsid w:val="003A306F"/>
    <w:rsid w:val="003B0BEF"/>
    <w:rsid w:val="003F1DA8"/>
    <w:rsid w:val="0041336B"/>
    <w:rsid w:val="004E0CFC"/>
    <w:rsid w:val="005012BB"/>
    <w:rsid w:val="005121F8"/>
    <w:rsid w:val="005525D7"/>
    <w:rsid w:val="00561DAC"/>
    <w:rsid w:val="00570DE2"/>
    <w:rsid w:val="005A79CE"/>
    <w:rsid w:val="005C74B6"/>
    <w:rsid w:val="005D5B8C"/>
    <w:rsid w:val="006A31B6"/>
    <w:rsid w:val="006C2DA4"/>
    <w:rsid w:val="006E7B40"/>
    <w:rsid w:val="007109FF"/>
    <w:rsid w:val="00743A09"/>
    <w:rsid w:val="007746C7"/>
    <w:rsid w:val="007850A9"/>
    <w:rsid w:val="007D48A5"/>
    <w:rsid w:val="007D5B52"/>
    <w:rsid w:val="007D5D4F"/>
    <w:rsid w:val="00825D54"/>
    <w:rsid w:val="00884105"/>
    <w:rsid w:val="009143E0"/>
    <w:rsid w:val="00915667"/>
    <w:rsid w:val="0096187D"/>
    <w:rsid w:val="00987986"/>
    <w:rsid w:val="00991A38"/>
    <w:rsid w:val="0099588E"/>
    <w:rsid w:val="00A1777E"/>
    <w:rsid w:val="00A823BF"/>
    <w:rsid w:val="00AA0C3B"/>
    <w:rsid w:val="00AD0913"/>
    <w:rsid w:val="00B236F0"/>
    <w:rsid w:val="00B571AA"/>
    <w:rsid w:val="00B64CBB"/>
    <w:rsid w:val="00C15B57"/>
    <w:rsid w:val="00C532B8"/>
    <w:rsid w:val="00C63DB3"/>
    <w:rsid w:val="00C842C0"/>
    <w:rsid w:val="00CF5189"/>
    <w:rsid w:val="00D006C1"/>
    <w:rsid w:val="00D15FB8"/>
    <w:rsid w:val="00D23CAA"/>
    <w:rsid w:val="00D323D8"/>
    <w:rsid w:val="00D36D9E"/>
    <w:rsid w:val="00D660EE"/>
    <w:rsid w:val="00D95446"/>
    <w:rsid w:val="00DE569E"/>
    <w:rsid w:val="00DF3499"/>
    <w:rsid w:val="00E03821"/>
    <w:rsid w:val="00EA1DAE"/>
    <w:rsid w:val="00EB7D71"/>
    <w:rsid w:val="00EE7B0B"/>
    <w:rsid w:val="00F13EF8"/>
    <w:rsid w:val="00F57423"/>
    <w:rsid w:val="00F87A19"/>
    <w:rsid w:val="00FA10BA"/>
    <w:rsid w:val="00FF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2F31F-DAD5-4BA0-8D06-F592684D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8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6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60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Мурзаева Ольга Олеговна</dc:creator>
  <cp:keywords/>
  <dc:description/>
  <cp:lastModifiedBy>Мурзаева Ольга Олеговна</cp:lastModifiedBy>
  <cp:revision>2</cp:revision>
  <cp:lastPrinted>2019-05-29T23:46:00Z</cp:lastPrinted>
  <dcterms:created xsi:type="dcterms:W3CDTF">2019-12-30T03:30:00Z</dcterms:created>
  <dcterms:modified xsi:type="dcterms:W3CDTF">2019-12-30T03:30:00Z</dcterms:modified>
</cp:coreProperties>
</file>